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16.04.1996 N 563</w:t>
              <w:br/>
              <w:t xml:space="preserve">(ред. от 17.10.2013)</w:t>
              <w:br/>
              <w:t xml:space="preserve">"О порядке привлечения членов казачьих обществ к государственной и иной службе"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16 апреля 1996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563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ПРИВЛЕЧЕНИЯ ЧЛЕНОВ КАЗАЧЬИХ ОБЩЕСТВ</w:t>
      </w:r>
    </w:p>
    <w:p>
      <w:pPr>
        <w:pStyle w:val="2"/>
        <w:jc w:val="center"/>
      </w:pPr>
      <w:r>
        <w:rPr>
          <w:sz w:val="20"/>
        </w:rPr>
        <w:t xml:space="preserve">К ГОСУДАРСТВЕННОЙ И ИНОЙ СЛУЖБЕ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11.12.1996 </w:t>
            </w:r>
            <w:hyperlink w:history="0" r:id="rId7" w:tooltip="Указ Президента РФ от 11.12.1996 N 1673 (ред. от 09.07.1997) &quot;Об утверждении Положения о Главном управлении казачьих войск при Президенте Российской Федераци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1673,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21.03.2005 </w:t>
            </w:r>
            <w:hyperlink w:history="0" r:id="rId8" w:tooltip="Указ Президента РФ от 21.03.2005 N 316 (ред. от 17.10.2013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316</w:t>
              </w:r>
            </w:hyperlink>
            <w:r>
              <w:rPr>
                <w:sz w:val="20"/>
                <w:color w:val="392c69"/>
              </w:rPr>
              <w:t xml:space="preserve">, от 30.04.2009 </w:t>
            </w:r>
            <w:hyperlink w:history="0" r:id="rId9" w:tooltip="Указ Президента РФ от 30.04.2009 N 485 (ред. от 17.10.2013) &quot;О внесении изменений в акты Президента Российской Федерации и признании утратившими силу отдельных положений актов Президента Российской Федерации по вопросам российского казачества&quot; {КонсультантПлюс}">
              <w:r>
                <w:rPr>
                  <w:sz w:val="20"/>
                  <w:color w:val="0000ff"/>
                </w:rPr>
                <w:t xml:space="preserve">N 485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07.10.2009 </w:t>
            </w:r>
            <w:hyperlink w:history="0" r:id="rId10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      <w:r>
                <w:rPr>
                  <w:sz w:val="20"/>
                  <w:color w:val="0000ff"/>
                </w:rPr>
                <w:t xml:space="preserve">N 1124</w:t>
              </w:r>
            </w:hyperlink>
            <w:r>
              <w:rPr>
                <w:sz w:val="20"/>
                <w:color w:val="392c69"/>
              </w:rPr>
              <w:t xml:space="preserve">, от 17.10.2013 </w:t>
            </w:r>
            <w:hyperlink w:history="0" r:id="rId11" w:tooltip="Указ Президента РФ от 17.10.2013 N 778 &quot;О внесении изменений в Указ Президента Российской Федерации от 15 июня 1992 г. N 632 &quot;О мерах по реализации Закона Российской Федерации &quot;О реабилитации репрессированных народов&quot; в отношении казачества&quot; и в Указ Президента Российской Федерации от 9 августа 1995 г. N 835 &quot;О государственном реестре казачьих обществ в Российской Федерации&quot;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Указ Президента РФ от 16.04.1996 N 562 (ред. от 14.08.1996) &quot;Вопросы Главного управления казачьих войск при Президен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16 апреля 1996 г. N 562 "Вопросы Главного управления казачьих войск при Президенте Российской Федерации" и впредь до принятия федерального закона о российском казачестве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Утратил силу. - </w:t>
      </w:r>
      <w:hyperlink w:history="0" r:id="rId13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07.10.2009 N 1124.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2 - 3. Утратили силу. - </w:t>
      </w:r>
      <w:hyperlink w:history="0" r:id="rId14" w:tooltip="Указ Президента РФ от 21.03.2005 N 316 (ред. от 17.10.201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21.03.2005 N 316.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15" w:tooltip="Указ Президента РФ от 09.08.1995 N 835 &quot;О государственном реестре казачьих обществ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9 августа 1995 г. N 835 "О государственном реестре казачьих обществ в Российской Федерации" и во </w:t>
      </w:r>
      <w:hyperlink w:history="0" r:id="rId16" w:tooltip="Указ Президента РФ от 09.08.1995 N 835 &quot;О государственном реестре казачьих обществ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Временное положение</w:t>
        </w:r>
      </w:hyperlink>
      <w:r>
        <w:rPr>
          <w:sz w:val="20"/>
        </w:rPr>
        <w:t xml:space="preserve"> о государственном реестре казачьих обществ в Российской Федерации, утвержденное этим Указом (Собрание законодательства Российской Федерации, 1995, N 33, ст. 3359), следующие изменения и дополнения: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Указе Президента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7" w:tooltip="Указ Президента РФ от 09.08.1995 N 835 &quot;О государственном реестре казачьих обществ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слова "Министерство Российской Федерации по делам национальностей и региональной политике" заменить словами "Министерство Российской Федерации по делам национальностей и федеративным отношениям";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8" w:tooltip="Указ Президента РФ от 09.08.1995 N 835 &quot;О государственном реестре казачьих обществ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19" w:tooltip="Указ Президента РФ от 09.08.1995 N 835 &quot;О государственном реестре казачьих обществ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слова "государственной службы" заменить словами "государственной и иной службы";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r:id="rId20" w:tooltip="Указ Президента РФ от 09.08.1995 N 835 &quot;О государственном реестре казачьих обществ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пункты 4 и 5</w:t>
        </w:r>
      </w:hyperlink>
      <w:r>
        <w:rPr>
          <w:sz w:val="20"/>
        </w:rPr>
        <w:t xml:space="preserve"> считать соответственно пунктами 3 и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21" w:tooltip="Указ Президента РФ от 17.10.2013 N 778 &quot;О внесении изменений в Указ Президента Российской Федерации от 15 июня 1992 г. N 632 &quot;О мерах по реализации Закона Российской Федерации &quot;О реабилитации репрессированных народов&quot; в отношении казачества&quot; и в Указ Президента Российской Федерации от 9 августа 1995 г. N 835 &quot;О государственном реестре казачьих обществ в Российской Федерации&quot;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17.10.2013 N 778.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16 апреля 1996 года</w:t>
      </w:r>
    </w:p>
    <w:p>
      <w:pPr>
        <w:pStyle w:val="0"/>
        <w:spacing w:before="200" w:line-rule="auto"/>
      </w:pPr>
      <w:r>
        <w:rPr>
          <w:sz w:val="20"/>
        </w:rPr>
        <w:t xml:space="preserve">N 563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16.04.96 N 563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ПРИВЛЕЧЕНИИ ЧЛЕНОВ КАЗАЧЬИХ ОБЩЕСТВ К ГОСУДАРСТВЕННОЙ</w:t>
      </w:r>
    </w:p>
    <w:p>
      <w:pPr>
        <w:pStyle w:val="2"/>
        <w:jc w:val="center"/>
      </w:pPr>
      <w:r>
        <w:rPr>
          <w:sz w:val="20"/>
        </w:rPr>
        <w:t xml:space="preserve">И ИНОЙ СЛУЖБЕ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22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07.10.2009 N 1124.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16.04.1996 N 563</w:t>
            <w:br/>
            <w:t>(ред. от 17.10.2013)</w:t>
            <w:br/>
            <w:t>"О порядке привлечения членов казачьих обществ к государстве...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2AF5B94B05AC110547EC5700BC0B2B12EFDEF77F5E8BCD6CDF1ACB68048C8D8C1F72215123D22672F44D65BAA957F2984937B77BB3C1DCtCD" TargetMode = "External"/>
	<Relationship Id="rId8" Type="http://schemas.openxmlformats.org/officeDocument/2006/relationships/hyperlink" Target="consultantplus://offline/ref=C52AF5B94B05AC110547EC5700BC0B2B12EFDDFD7350D6C7648616C96F0BD39A8B567E205123D3277AAB4870ABF15BF1845736A867B1C3CDD8t5D" TargetMode = "External"/>
	<Relationship Id="rId9" Type="http://schemas.openxmlformats.org/officeDocument/2006/relationships/hyperlink" Target="consultantplus://offline/ref=C52AF5B94B05AC110547EC5700BC0B2B12EFDDFD7E5DD6C7648616C96F0BD39A8B567E205123D3267DAB4870ABF15BF1845736A867B1C3CDD8t5D" TargetMode = "External"/>
	<Relationship Id="rId10" Type="http://schemas.openxmlformats.org/officeDocument/2006/relationships/hyperlink" Target="consultantplus://offline/ref=C52AF5B94B05AC110547EC5700BC0B2B1AE8DAFE705E8BCD6CDF1ACB68048C8D8C1F72215123D22472F44D65BAA957F2984937B77BB3C1DCtCD" TargetMode = "External"/>
	<Relationship Id="rId11" Type="http://schemas.openxmlformats.org/officeDocument/2006/relationships/hyperlink" Target="consultantplus://offline/ref=C52AF5B94B05AC110547EC5700BC0B2B12EFDDFD745CD6C7648616C96F0BD39A8B567E205123D32678AB4870ABF15BF1845736A867B1C3CDD8t5D" TargetMode = "External"/>
	<Relationship Id="rId12" Type="http://schemas.openxmlformats.org/officeDocument/2006/relationships/hyperlink" Target="consultantplus://offline/ref=C52AF5B94B05AC110547EC5700BC0B2B12EBDBFC725E8BCD6CDF1ACB68048C9F8C477E20533DD32467A21C23DEtCD" TargetMode = "External"/>
	<Relationship Id="rId13" Type="http://schemas.openxmlformats.org/officeDocument/2006/relationships/hyperlink" Target="consultantplus://offline/ref=C52AF5B94B05AC110547EC5700BC0B2B1AE8DAFE705E8BCD6CDF1ACB68048C8D8C1F72215123D22472F44D65BAA957F2984937B77BB3C1DCtCD" TargetMode = "External"/>
	<Relationship Id="rId14" Type="http://schemas.openxmlformats.org/officeDocument/2006/relationships/hyperlink" Target="consultantplus://offline/ref=C52AF5B94B05AC110547EC5700BC0B2B12EFDDFD7350D6C7648616C96F0BD39A8B567E205123D3277DAB4870ABF15BF1845736A867B1C3CDD8t5D" TargetMode = "External"/>
	<Relationship Id="rId15" Type="http://schemas.openxmlformats.org/officeDocument/2006/relationships/hyperlink" Target="consultantplus://offline/ref=C52AF5B94B05AC110547EC5700BC0B2B12EADDFD765E8BCD6CDF1ACB68048C9F8C477E20533DD32467A21C23DEtCD" TargetMode = "External"/>
	<Relationship Id="rId16" Type="http://schemas.openxmlformats.org/officeDocument/2006/relationships/hyperlink" Target="consultantplus://offline/ref=C52AF5B94B05AC110547EC5700BC0B2B12EADDFD765E8BCD6CDF1ACB68048C8D8C1F72215123D22D72F44D65BAA957F2984937B77BB3C1DCtCD" TargetMode = "External"/>
	<Relationship Id="rId17" Type="http://schemas.openxmlformats.org/officeDocument/2006/relationships/hyperlink" Target="consultantplus://offline/ref=C52AF5B94B05AC110547EC5700BC0B2B12EADDFD765E8BCD6CDF1ACB68048C8D8C1F72215123D32372F44D65BAA957F2984937B77BB3C1DCtCD" TargetMode = "External"/>
	<Relationship Id="rId18" Type="http://schemas.openxmlformats.org/officeDocument/2006/relationships/hyperlink" Target="consultantplus://offline/ref=C52AF5B94B05AC110547EC5700BC0B2B12EADDFD765E8BCD6CDF1ACB68048C8D8C1F72215123D32272F44D65BAA957F2984937B77BB3C1DCtCD" TargetMode = "External"/>
	<Relationship Id="rId19" Type="http://schemas.openxmlformats.org/officeDocument/2006/relationships/hyperlink" Target="consultantplus://offline/ref=C52AF5B94B05AC110547EC5700BC0B2B12EADDFD765E8BCD6CDF1ACB68048C8D8C1F72215123D22772F44D65BAA957F2984937B77BB3C1DCtCD" TargetMode = "External"/>
	<Relationship Id="rId20" Type="http://schemas.openxmlformats.org/officeDocument/2006/relationships/hyperlink" Target="consultantplus://offline/ref=C52AF5B94B05AC110547EC5700BC0B2B12EADDFD765E8BCD6CDF1ACB68048C8D8C1F72215123D22772F44D65BAA957F2984937B77BB3C1DCtCD" TargetMode = "External"/>
	<Relationship Id="rId21" Type="http://schemas.openxmlformats.org/officeDocument/2006/relationships/hyperlink" Target="consultantplus://offline/ref=C52AF5B94B05AC110547EC5700BC0B2B12EFDDFD745CD6C7648616C96F0BD39A8B567E205123D32678AB4870ABF15BF1845736A867B1C3CDD8t5D" TargetMode = "External"/>
	<Relationship Id="rId22" Type="http://schemas.openxmlformats.org/officeDocument/2006/relationships/hyperlink" Target="consultantplus://offline/ref=C52AF5B94B05AC110547EC5700BC0B2B1AE8DAFE705E8BCD6CDF1ACB68048C8D8C1F72215123D22472F44D65BAA957F2984937B77BB3C1DCtC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16.04.1996 N 563
(ред. от 17.10.2013)
"О порядке привлечения членов казачьих обществ к государственной и иной службе"</dc:title>
  <dcterms:created xsi:type="dcterms:W3CDTF">2023-01-12T03:45:02Z</dcterms:created>
</cp:coreProperties>
</file>